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6B" w:rsidRPr="00817F6B" w:rsidRDefault="00817F6B" w:rsidP="00817F6B">
      <w:pPr>
        <w:spacing w:after="0"/>
        <w:ind w:firstLine="709"/>
        <w:jc w:val="center"/>
        <w:rPr>
          <w:b/>
          <w:sz w:val="30"/>
          <w:szCs w:val="30"/>
        </w:rPr>
      </w:pPr>
      <w:r w:rsidRPr="00817F6B">
        <w:rPr>
          <w:b/>
          <w:sz w:val="30"/>
          <w:szCs w:val="30"/>
        </w:rPr>
        <w:t>Не оставляйте детей одних!</w:t>
      </w:r>
    </w:p>
    <w:p w:rsidR="00CF4036" w:rsidRPr="00817F6B" w:rsidRDefault="00CF4036" w:rsidP="00CF4036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Ребенок может научить взрослого радоваться без причины, всегда находить себе занятие и настаивать на своем. А взрослый обязан научить ребенка быть осторожным, объяснить элементарные правила безопасности и быть рядом.</w:t>
      </w:r>
    </w:p>
    <w:p w:rsidR="00CF4036" w:rsidRPr="00817F6B" w:rsidRDefault="00CF4036" w:rsidP="00CF4036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Встретиться с опасностями лицом к лицу ребенок может как на улице, так и в быту, в саду, в школе... И особенно – когда остался один. Оказавшись в экстремальной ситуации, ребенок, как правило, теряется. Происходит это в основном из-за недостатка определенных знаний и практических навыков. Последствия таких обстоятельств зачастую очень серьезны: травматизм, угроза психическому здоровью и, что самое страшное, гибель.</w:t>
      </w:r>
    </w:p>
    <w:p w:rsidR="00CF4036" w:rsidRPr="00817F6B" w:rsidRDefault="00CF4036" w:rsidP="00CF4036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 xml:space="preserve">Все внимание и силы взрослых должны быть направлены на предупреждение трагедий, предотвращение таких факторов опасности, как падение с лестницы, ожоги, травмы, раны в результате игр с камином, обогревателями, бытовой техникой, </w:t>
      </w:r>
      <w:r w:rsidR="00FF2CD8" w:rsidRPr="00817F6B">
        <w:rPr>
          <w:sz w:val="30"/>
          <w:szCs w:val="30"/>
        </w:rPr>
        <w:t xml:space="preserve">удар электрическим током, </w:t>
      </w:r>
      <w:r w:rsidRPr="00817F6B">
        <w:rPr>
          <w:sz w:val="30"/>
          <w:szCs w:val="30"/>
        </w:rPr>
        <w:t xml:space="preserve">запутывание в свисающих шнурках и цепочках, падение телевизора, разбивание стекла в межкомнатных дверях, выпадение из окна, </w:t>
      </w:r>
      <w:r w:rsidR="00FF2CD8" w:rsidRPr="00817F6B">
        <w:rPr>
          <w:sz w:val="30"/>
          <w:szCs w:val="30"/>
        </w:rPr>
        <w:t xml:space="preserve">ушибы об острую кромку мебели и углы, попадание инородных тел в дыхательные пути, пищевод, глаза… </w:t>
      </w:r>
    </w:p>
    <w:p w:rsidR="004F1DDF" w:rsidRPr="00817F6B" w:rsidRDefault="00FF2CD8" w:rsidP="006C0B77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 xml:space="preserve">Как не допустить трагедию? </w:t>
      </w:r>
    </w:p>
    <w:p w:rsidR="00F12C76" w:rsidRPr="00817F6B" w:rsidRDefault="00FF2CD8" w:rsidP="006C0B77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Будьте правильным примером для своих детей, ведь в своих играх дети часто повторяют</w:t>
      </w:r>
      <w:r w:rsidR="004F1DDF" w:rsidRPr="00817F6B">
        <w:rPr>
          <w:sz w:val="30"/>
          <w:szCs w:val="30"/>
        </w:rPr>
        <w:t xml:space="preserve"> поступки и действия взрослых, следуйте советам и правилам:</w:t>
      </w:r>
    </w:p>
    <w:p w:rsidR="004F1DDF" w:rsidRPr="00817F6B" w:rsidRDefault="004F1DDF" w:rsidP="006C0B77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установите решетчатые ограждения вверху и внизу лестницы, не позволяйте детям залезать и кататься на перилах;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оградите опасные зоны воротами безопасности с фиксатором открывания дверей, или наоборот, сделайте ограждение безопасной зоны, где малыш может играть;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не оставляйте спички и зажигалки в доступном для ребенка месте;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оборудуйте приборы специальным защитным</w:t>
      </w:r>
      <w:r w:rsidR="002A15DC" w:rsidRPr="00817F6B">
        <w:rPr>
          <w:sz w:val="30"/>
          <w:szCs w:val="30"/>
        </w:rPr>
        <w:t xml:space="preserve"> устройством, которое предохрани</w:t>
      </w:r>
      <w:r w:rsidRPr="00817F6B">
        <w:rPr>
          <w:sz w:val="30"/>
          <w:szCs w:val="30"/>
        </w:rPr>
        <w:t>т их от случайного опрокидывания детьми;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 xml:space="preserve">- </w:t>
      </w:r>
      <w:r w:rsidR="002A15DC" w:rsidRPr="00817F6B">
        <w:rPr>
          <w:sz w:val="30"/>
          <w:szCs w:val="30"/>
        </w:rPr>
        <w:t>наклейте картинки на стекло, если оно прозрачное;</w:t>
      </w:r>
    </w:p>
    <w:p w:rsidR="002A15DC" w:rsidRPr="00817F6B" w:rsidRDefault="002A15DC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установите дверной амортизатор, который не даст двери закрыться;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оборудуйте окна специальными накладными ручками на замке и с комплектом ключей, не позволяйте ребенку играть на подоконнике;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защитите острые углы и кромку мебели защитными силиконовыми уголками и накладками, амортизирующими при ударе;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установите заглушки для розеток;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проверяйте изоляцию электропроводов, удлинителей, вилок, исправность электроприборов;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обучите детей правилам безопасности и алгоритмам де</w:t>
      </w:r>
      <w:r w:rsidR="00817F6B" w:rsidRPr="00817F6B">
        <w:rPr>
          <w:sz w:val="30"/>
          <w:szCs w:val="30"/>
        </w:rPr>
        <w:t>йствия в чрезвычайных ситуациях.</w:t>
      </w:r>
    </w:p>
    <w:p w:rsidR="00817F6B" w:rsidRP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По причине детской шалости с огнем в г. Бресте зарегистрировано:</w:t>
      </w:r>
    </w:p>
    <w:p w:rsidR="00817F6B" w:rsidRP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 в 2020 году – 2 пожа</w:t>
      </w:r>
      <w:bookmarkStart w:id="0" w:name="_GoBack"/>
      <w:bookmarkEnd w:id="0"/>
      <w:r w:rsidRPr="00817F6B">
        <w:rPr>
          <w:sz w:val="30"/>
          <w:szCs w:val="30"/>
        </w:rPr>
        <w:t>ра;</w:t>
      </w:r>
    </w:p>
    <w:p w:rsidR="00817F6B" w:rsidRP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в 2021 году – 2 пожара.</w:t>
      </w:r>
    </w:p>
    <w:p w:rsid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Не оставляйте детей одних! Берегите себя и своих близких!</w:t>
      </w:r>
    </w:p>
    <w:p w:rsidR="00D35DE9" w:rsidRDefault="00D35DE9" w:rsidP="00817F6B">
      <w:pPr>
        <w:spacing w:after="0"/>
        <w:ind w:firstLine="709"/>
        <w:jc w:val="both"/>
        <w:rPr>
          <w:sz w:val="30"/>
          <w:szCs w:val="30"/>
        </w:rPr>
      </w:pPr>
    </w:p>
    <w:p w:rsidR="00D35DE9" w:rsidRPr="00817F6B" w:rsidRDefault="00D35DE9" w:rsidP="00817F6B">
      <w:pPr>
        <w:spacing w:after="0"/>
        <w:ind w:firstLine="709"/>
        <w:jc w:val="both"/>
        <w:rPr>
          <w:sz w:val="30"/>
          <w:szCs w:val="30"/>
        </w:rPr>
      </w:pPr>
    </w:p>
    <w:p w:rsidR="004F1DDF" w:rsidRPr="00817F6B" w:rsidRDefault="00D35DE9" w:rsidP="006C0B77">
      <w:pPr>
        <w:spacing w:after="0"/>
        <w:ind w:firstLine="709"/>
        <w:jc w:val="both"/>
        <w:rPr>
          <w:sz w:val="30"/>
          <w:szCs w:val="30"/>
        </w:rPr>
      </w:pPr>
      <w:r w:rsidRPr="00D35DE9"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878702" cy="5485130"/>
            <wp:effectExtent l="0" t="0" r="7620" b="1270"/>
            <wp:docPr id="1" name="Рисунок 1" descr="https://static.bntu.by/bntu/new/content/content_712abe25083f8fc9be4f20593e98f77c.jpeg%7CresizeToWidth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ntu.by/bntu/new/content/content_712abe25083f8fc9be4f20593e98f77c.jpeg%7CresizeToWidth=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92" cy="54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DDF" w:rsidRPr="00817F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36"/>
    <w:rsid w:val="002A15DC"/>
    <w:rsid w:val="004A15B1"/>
    <w:rsid w:val="004F1DDF"/>
    <w:rsid w:val="0062584E"/>
    <w:rsid w:val="006C0B77"/>
    <w:rsid w:val="00817F6B"/>
    <w:rsid w:val="008242FF"/>
    <w:rsid w:val="00870751"/>
    <w:rsid w:val="00922C48"/>
    <w:rsid w:val="00B915B7"/>
    <w:rsid w:val="00CF4036"/>
    <w:rsid w:val="00D35DE9"/>
    <w:rsid w:val="00DB0158"/>
    <w:rsid w:val="00EA59DF"/>
    <w:rsid w:val="00EE4070"/>
    <w:rsid w:val="00F12C7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651E-2937-4299-96CF-83F18979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Мария Леонидовна</dc:creator>
  <cp:keywords/>
  <dc:description/>
  <cp:lastModifiedBy>Asus</cp:lastModifiedBy>
  <cp:revision>2</cp:revision>
  <cp:lastPrinted>2022-02-08T06:24:00Z</cp:lastPrinted>
  <dcterms:created xsi:type="dcterms:W3CDTF">2022-03-12T07:23:00Z</dcterms:created>
  <dcterms:modified xsi:type="dcterms:W3CDTF">2022-03-12T07:23:00Z</dcterms:modified>
</cp:coreProperties>
</file>